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pict/>
      </w:r>
    </w:p>
    <w:p>
      <w:pPr>
        <w:pStyle w:val="style0"/>
        <w:jc w:val="center"/>
        <w:rPr>
          <w:b/>
          <w:sz w:val="28"/>
          <w:szCs w:val="28"/>
        </w:rPr>
      </w:pPr>
      <w:bookmarkStart w:id="0" w:name="OLE_LINK9"/>
      <w:bookmarkStart w:id="1" w:name="OLE_LINK10"/>
      <w:bookmarkEnd w:id="0"/>
      <w:bookmarkEnd w:id="1"/>
      <w:r>
        <w:rPr>
          <w:b/>
          <w:sz w:val="28"/>
          <w:szCs w:val="28"/>
        </w:rPr>
        <w:t xml:space="preserve">СОВЕТ НАРОДНЫХ ДЕПУТАТОВ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ГУСЬ-ХРУСТАЛЬНЫЙ РАЙОН</w:t>
      </w:r>
    </w:p>
    <w:p>
      <w:pPr>
        <w:pStyle w:val="style0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(МУНИЦИПАЛЬНЫЙ РАЙОН) ВЛАДИМИРСКОЙ ОБЛАСТИ</w:t>
      </w:r>
    </w:p>
    <w:p>
      <w:pPr>
        <w:pStyle w:val="style0"/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>
      <w:pPr>
        <w:pStyle w:val="style0"/>
        <w:ind w:hanging="0" w:left="0" w:right="-1"/>
        <w:jc w:val="both"/>
        <w:rPr>
          <w:sz w:val="28"/>
          <w:szCs w:val="24"/>
          <w:u w:val="single"/>
        </w:rPr>
      </w:pPr>
      <w:bookmarkStart w:id="2" w:name="OLE_LINK91"/>
      <w:bookmarkStart w:id="3" w:name="OLE_LINK101"/>
      <w:bookmarkEnd w:id="2"/>
      <w:bookmarkEnd w:id="3"/>
      <w:r>
        <w:rPr>
          <w:sz w:val="28"/>
          <w:szCs w:val="24"/>
          <w:u w:val="single"/>
        </w:rPr>
        <w:tab/>
        <w:tab/>
        <w:tab/>
      </w:r>
      <w:r>
        <w:rPr>
          <w:b/>
          <w:sz w:val="28"/>
          <w:szCs w:val="24"/>
        </w:rPr>
        <w:tab/>
        <w:tab/>
        <w:tab/>
        <w:tab/>
        <w:tab/>
        <w:tab/>
        <w:tab/>
        <w:tab/>
        <w:t xml:space="preserve"> </w:t>
      </w:r>
      <w:r>
        <w:rPr>
          <w:sz w:val="28"/>
          <w:szCs w:val="24"/>
        </w:rPr>
        <w:t xml:space="preserve">№ </w:t>
      </w:r>
      <w:r>
        <w:rPr>
          <w:sz w:val="28"/>
          <w:szCs w:val="24"/>
          <w:u w:val="single"/>
        </w:rPr>
        <w:tab/>
        <w:tab/>
      </w:r>
    </w:p>
    <w:p>
      <w:pPr>
        <w:pStyle w:val="style0"/>
        <w:ind w:hanging="0" w:left="0" w:right="51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ind w:hanging="0" w:left="0" w:right="5385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Об утверждении Положения о порядке управления и распоряжения имуществом (объектами), находящимся в муниципальной собственности муниципального образования Гусь-Хрустальный район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43"/>
        <w:ind w:firstLine="709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целях обеспечения эффективного использования и организации контроля за сохранностью муниципальной собственности Гусь-Хрустального района, в соответствии со </w:t>
      </w:r>
      <w:hyperlink r:id="rId2">
        <w:r>
          <w:rPr>
            <w:rStyle w:val="style24"/>
            <w:rFonts w:ascii="Times New Roman" w:cs="Times New Roman" w:hAnsi="Times New Roman"/>
            <w:sz w:val="28"/>
            <w:szCs w:val="28"/>
          </w:rPr>
          <w:t>ст. 215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Гусь-Хрустальный район Совет народных депутатов района </w:t>
      </w:r>
      <w:r>
        <w:rPr>
          <w:rFonts w:ascii="Times New Roman" w:cs="Times New Roman" w:hAnsi="Times New Roman"/>
          <w:b/>
          <w:sz w:val="28"/>
          <w:szCs w:val="28"/>
        </w:rPr>
        <w:t>решил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43"/>
        <w:ind w:firstLine="709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 Утвердить Положение о порядке управления и распоряжения имуществом (объектами), находящимся в муниципальной собственности муниципального образования Гусь-Хрустальный район согласно приложению к настоящему решению.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следующие решения Совета народных депутатов Гусь-Хрустального района: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- от 22.11.2000 № 229 «О Положении «О порядке управления и распоряжения муниципальной собственностью Гусь-Хрустального района»;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- от 23.09.2005 № 370 «О внесении изменений в решение Совета народных депутатов Гусь-Хрустального района от 22.11.2000 № 229 «О Положении «О порядке управления и распоряжения муниципальной собственностью Гусь-Хрустального района»;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- от 09.02.2011 № 699 «О внесении изменений в решение Совета народных депутатов Гусь-Хрустального района от 22.11.2000 № 229 «О Положении «О порядке управления и распоряжения муниципальной собственностью Гусь-Хрустального района».</w:t>
      </w:r>
    </w:p>
    <w:p>
      <w:pPr>
        <w:sectPr>
          <w:type w:val="nextPage"/>
          <w:pgSz w:h="16838" w:w="11906"/>
          <w:pgMar w:bottom="1134" w:footer="0" w:gutter="0" w:header="0" w:left="1418" w:right="567" w:top="1134"/>
          <w:pgNumType w:fmt="decimal"/>
          <w:formProt w:val="false"/>
          <w:textDirection w:val="lrTb"/>
          <w:docGrid w:charSpace="16384" w:linePitch="280" w:type="default"/>
        </w:sectPr>
        <w:pStyle w:val="style38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комиссию по бюджетной, налоговой, экономической политике, собственности и земельным отношениям.</w:t>
      </w:r>
    </w:p>
    <w:p>
      <w:pPr>
        <w:pStyle w:val="style0"/>
        <w:tabs>
          <w:tab w:leader="none" w:pos="1134" w:val="left"/>
        </w:tabs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официального опубликования в газете «Гусевские вести». </w:t>
      </w:r>
    </w:p>
    <w:p>
      <w:pPr>
        <w:pStyle w:val="style0"/>
        <w:tabs>
          <w:tab w:leader="none" w:pos="1134" w:val="left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1134" w:val="left"/>
        </w:tabs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решение в газете «Гусевские вести» и разместить на официальном сайте администрации района.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ind w:firstLine="720" w:left="0" w:right="-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ind w:firstLine="720" w:left="0" w:right="-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ind w:firstLine="720"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  <w:tab/>
        <w:tab/>
        <w:tab/>
        <w:tab/>
        <w:tab/>
        <w:t xml:space="preserve">Глава района </w:t>
      </w:r>
    </w:p>
    <w:p>
      <w:pPr>
        <w:pStyle w:val="style31"/>
        <w:ind w:firstLine="720"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  <w:tab/>
        <w:tab/>
        <w:tab/>
        <w:tab/>
        <w:tab/>
      </w:r>
    </w:p>
    <w:p>
      <w:pPr>
        <w:pStyle w:val="style31"/>
        <w:ind w:firstLine="720" w:left="2160" w:right="-2"/>
        <w:jc w:val="both"/>
        <w:rPr>
          <w:sz w:val="28"/>
          <w:szCs w:val="28"/>
        </w:rPr>
      </w:pPr>
      <w:r>
        <w:rPr>
          <w:sz w:val="28"/>
          <w:szCs w:val="28"/>
        </w:rPr>
        <w:t>И.М. Сучков</w:t>
        <w:tab/>
        <w:tab/>
        <w:tab/>
        <w:tab/>
        <w:tab/>
        <w:t xml:space="preserve">А.В. Кабенкин </w:t>
      </w:r>
    </w:p>
    <w:p>
      <w:pPr>
        <w:pStyle w:val="style31"/>
        <w:ind w:firstLine="720" w:left="2160" w:right="-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ind w:firstLine="720" w:left="2160" w:right="-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ind w:firstLine="720" w:left="2160" w:right="-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ind w:firstLine="720" w:left="2160" w:right="-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ind w:firstLine="720" w:left="2160" w:right="-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ind w:firstLine="720" w:left="2160" w:right="-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ind w:firstLine="720" w:left="2160" w:right="-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ind w:firstLine="720" w:left="2160" w:right="-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ind w:firstLine="720" w:left="2160" w:right="-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ind w:firstLine="720" w:left="2160" w:right="-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ind w:firstLine="720" w:left="2160" w:right="-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ind w:firstLine="720" w:left="2160" w:right="-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ind w:firstLine="720" w:left="2160" w:right="-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ind w:firstLine="720" w:left="2160" w:right="-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ind w:firstLine="720" w:left="2160" w:right="-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ind w:firstLine="720" w:left="2160" w:right="-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ind w:firstLine="720" w:left="2160" w:right="-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ind w:firstLine="720" w:left="2160" w:right="-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ind w:firstLine="720" w:left="2160" w:right="-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ind w:firstLine="720" w:left="2160" w:right="-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ind w:firstLine="720" w:left="2160" w:right="-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ind w:firstLine="720" w:left="2160" w:right="-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ind w:firstLine="720" w:left="2160" w:right="-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widowControl w:val="false"/>
        <w:spacing w:line="100" w:lineRule="atLeast"/>
        <w:ind w:hanging="0" w:left="6663" w:right="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</w:t>
      </w:r>
    </w:p>
    <w:p>
      <w:pPr>
        <w:pStyle w:val="style0"/>
        <w:widowControl w:val="false"/>
        <w:spacing w:line="100" w:lineRule="atLeast"/>
        <w:ind w:hanging="0" w:left="6663" w:righ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Совета народных </w:t>
      </w:r>
    </w:p>
    <w:p>
      <w:pPr>
        <w:pStyle w:val="style0"/>
        <w:widowControl w:val="false"/>
        <w:spacing w:line="100" w:lineRule="atLeast"/>
        <w:ind w:hanging="0" w:left="6663" w:right="0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депутатов Гусь-Хрустального района от _______ № ___</w:t>
      </w:r>
    </w:p>
    <w:p>
      <w:pPr>
        <w:pStyle w:val="style0"/>
        <w:widowControl w:val="false"/>
        <w:spacing w:line="100" w:lineRule="atLeast"/>
        <w:ind w:hanging="0" w:left="6663" w:right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style0"/>
        <w:widowControl w:val="false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style0"/>
        <w:widowControl w:val="false"/>
        <w:spacing w:line="1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ПОРЯДКЕ УПРАВЛЕНИЯ И РАСПОРЯЖЕНИЯ ИМУЩЕСТВОМ</w:t>
      </w:r>
    </w:p>
    <w:p>
      <w:pPr>
        <w:pStyle w:val="style0"/>
        <w:widowControl w:val="false"/>
        <w:spacing w:line="1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(ОБЪЕКТАМИ), НАХОДЯЩИМСЯ В МУНИЦИПАЛЬНОЙ</w:t>
      </w:r>
    </w:p>
    <w:p>
      <w:pPr>
        <w:pStyle w:val="style0"/>
        <w:widowControl w:val="false"/>
        <w:spacing w:line="1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СОБСТВЕННОСТИ МУНИЦИПАЛЬНОГО ОБРАЗОВАНИЯ </w:t>
      </w:r>
    </w:p>
    <w:p>
      <w:pPr>
        <w:pStyle w:val="style0"/>
        <w:widowControl w:val="false"/>
        <w:spacing w:line="1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ГУСЬ-ХРУСТАЛЬНЫЙ РАЙОН</w:t>
      </w:r>
    </w:p>
    <w:p>
      <w:pPr>
        <w:pStyle w:val="style0"/>
        <w:widowControl w:val="false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widowControl w:val="false"/>
        <w:spacing w:line="100" w:lineRule="atLeast"/>
        <w:ind w:firstLine="540" w:left="0" w:right="0"/>
        <w:jc w:val="center"/>
        <w:rPr>
          <w:sz w:val="28"/>
          <w:szCs w:val="28"/>
        </w:rPr>
      </w:pPr>
      <w:bookmarkStart w:id="4" w:name="Par28"/>
      <w:bookmarkStart w:id="5" w:name="Par30"/>
      <w:bookmarkEnd w:id="4"/>
      <w:bookmarkEnd w:id="5"/>
      <w:r>
        <w:rPr>
          <w:sz w:val="28"/>
          <w:szCs w:val="28"/>
        </w:rPr>
        <w:t xml:space="preserve">Статья 1. Муниципальная собственность муниципального образования </w:t>
      </w:r>
    </w:p>
    <w:p>
      <w:pPr>
        <w:pStyle w:val="style0"/>
        <w:widowControl w:val="false"/>
        <w:spacing w:line="100" w:lineRule="atLeast"/>
        <w:ind w:firstLine="540"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>Гусь-Хрустальный район</w:t>
      </w:r>
    </w:p>
    <w:p>
      <w:pPr>
        <w:pStyle w:val="style0"/>
        <w:widowControl w:val="false"/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1. Настоящее Положение разработано в соответствии с </w:t>
      </w:r>
      <w:hyperlink r:id="rId3">
        <w:r>
          <w:rPr>
            <w:rStyle w:val="style24"/>
            <w:color w:val="000000"/>
            <w:sz w:val="28"/>
            <w:szCs w:val="28"/>
          </w:rPr>
          <w:t>Конституцией</w:t>
        </w:r>
      </w:hyperlink>
      <w:r>
        <w:rPr>
          <w:color w:val="000000"/>
          <w:sz w:val="28"/>
          <w:szCs w:val="28"/>
        </w:rPr>
        <w:t xml:space="preserve"> Российской Федерации, Гражданским </w:t>
      </w:r>
      <w:hyperlink r:id="rId4">
        <w:r>
          <w:rPr>
            <w:rStyle w:val="style24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Федеральными законами от 06.10.2003 №</w:t>
      </w:r>
      <w:hyperlink r:id="rId5">
        <w:r>
          <w:rPr>
            <w:rStyle w:val="style2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от 21.12.2001 №</w:t>
      </w:r>
      <w:hyperlink r:id="rId6">
        <w:r>
          <w:rPr>
            <w:rStyle w:val="style24"/>
            <w:color w:val="000000"/>
            <w:sz w:val="28"/>
            <w:szCs w:val="28"/>
          </w:rPr>
          <w:t xml:space="preserve"> 178-ФЗ</w:t>
        </w:r>
      </w:hyperlink>
      <w:r>
        <w:rPr>
          <w:color w:val="000000"/>
          <w:sz w:val="28"/>
          <w:szCs w:val="28"/>
        </w:rPr>
        <w:t xml:space="preserve"> "О приватизации государственного и муниципального имущества", иными федеральными законами и нормативными правовыми актами Российской Федерации, </w:t>
      </w:r>
      <w:hyperlink r:id="rId7">
        <w:r>
          <w:rPr>
            <w:rStyle w:val="style2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Владимирской области и законами Владимирской области, </w:t>
      </w:r>
      <w:hyperlink r:id="rId8">
        <w:r>
          <w:rPr>
            <w:rStyle w:val="style2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Гусь-Хрустальный</w:t>
      </w:r>
      <w:r>
        <w:rPr>
          <w:sz w:val="28"/>
          <w:szCs w:val="28"/>
        </w:rPr>
        <w:t xml:space="preserve"> район, муниципальными правовыми актами.</w:t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Муниципальной собственностью Гусь-Хрустального района является имущество, принадлежащее на праве собственности Гусь-Хрустальному району как муниципальному образованию.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1.3. Имущество, находящееся в муниципальной собственности, закрепляется за муниципальными унитарными предприятиями на праве хозяйственного ведения и за муниципальными учреждениями на праве оперативного управления в соответствии с Гражданским </w:t>
      </w:r>
      <w:r>
        <w:rPr>
          <w:rStyle w:val="style24"/>
          <w:rFonts w:ascii="Times New Roman" w:cs="Times New Roman" w:hAnsi="Times New Roman"/>
          <w:sz w:val="28"/>
          <w:szCs w:val="28"/>
        </w:rPr>
        <w:t>кодексом</w:t>
      </w:r>
      <w:r>
        <w:rPr>
          <w:rFonts w:ascii="Times New Roman" w:cs="Times New Roman" w:hAnsi="Times New Roman"/>
          <w:sz w:val="28"/>
          <w:szCs w:val="28"/>
        </w:rPr>
        <w:t xml:space="preserve"> Российской Федерации и настоящим Положением.</w:t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муниципального района и иное муниципальное имущество Гусь-Хрустального района, не закрепленное за унитарными предприятиями и муниципальными учреждениями, составляют муниципальную казну Гусь-Хрустального района.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1.4. В состав муниципальной собственности входят средства бюджета муниципального района, имущество органов местного самоуправления, земельные участки, на которые зарегистрировано право собственности Гусь-Хрустального района, муниципальные унитарные предприятия и муниципальные учреждения, муниципальный жилищный фонд, встроенно-пристроенные и отдельно стоящие нежилые помещения (здания, сооружения), ценные бумаги, нематериальные активы, интеллектуальная собственность, другое движимое и недвижимое имущество.</w:t>
      </w:r>
    </w:p>
    <w:p>
      <w:pPr>
        <w:pStyle w:val="style0"/>
        <w:widowControl w:val="false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widowControl w:val="false"/>
        <w:spacing w:line="100" w:lineRule="atLeast"/>
        <w:ind w:firstLine="540" w:left="0" w:right="0"/>
        <w:jc w:val="center"/>
        <w:rPr>
          <w:sz w:val="28"/>
          <w:szCs w:val="28"/>
        </w:rPr>
      </w:pPr>
      <w:bookmarkStart w:id="6" w:name="Par41"/>
      <w:bookmarkEnd w:id="6"/>
      <w:r>
        <w:rPr>
          <w:sz w:val="28"/>
          <w:szCs w:val="28"/>
        </w:rPr>
        <w:t>Статья 2. Отношения, регулируемые настоящим положением</w:t>
      </w:r>
    </w:p>
    <w:p>
      <w:pPr>
        <w:pStyle w:val="style0"/>
        <w:widowControl w:val="false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bookmarkStart w:id="7" w:name="Par58"/>
      <w:bookmarkEnd w:id="7"/>
      <w:r>
        <w:rPr>
          <w:rFonts w:ascii="Times New Roman" w:cs="Times New Roman" w:hAnsi="Times New Roman"/>
          <w:sz w:val="28"/>
          <w:szCs w:val="28"/>
        </w:rPr>
        <w:t>2.1. В настоящем Положении определяются: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состав муниципальной собственности;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порядок управления и распоряжения муниципальной собственностью Гусь-Хрустального района;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порядок владения, пользования, управления и распоряжения движимым и недвижимым имуществом, переданным предприятиям на праве хозяйственного ведения и закрепленного за учреждениями на праве оперативного управления;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порядок управления и распоряжения акциями (долями) района в уставных капиталах хозяйственных обществ;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порядок приватизации объектов муниципальной собственности, передачи их в аренду, субаренду и безвозмездное пользование;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порядок направления в бюджет муниципального района доходов от использования муниципальной собственности;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основные функции и полномочия органов местного самоуправления и структурных подразделений администрации района по вопросам управления и распоряжения муниципальной собственностью района;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порядок учета и контроля за использованием муниципальной собственности;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порядок учета и ведения реестра муниципальной собственности района;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порядок формирования, учета, управления и распоряжения объектами муниципальной казны;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Действие настоящего Положения не распространяется на: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владение, пользование и распоряжение земельными и природными ресурсами;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распоряжение средствами бюджета района.</w:t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43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Статья 3. Цели и задачи управления и распоряжения муниципальной собственностью</w:t>
      </w:r>
    </w:p>
    <w:p>
      <w:pPr>
        <w:pStyle w:val="style4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 Целями управления и распоряжения объектами, находящимися в муниципальной собственности, являются: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укрепление материально-финансовой основы органов местного самоуправления;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приумножение и улучшение состояния недвижимого имущества, находящегося в муниципальной собственности, используемого для социально-экономического развития района;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увеличение доходов бюджета муниципального района;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обеспечение обязательств района по гражданско-правовым сделкам.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В указанных целях при управлении и распоряжении имуществом, находящимся в муниципальной собственности, решаются задачи: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увеличения не налоговых поступлений в бюджет муниципального района за счет вовлечения в гражданский оборот неиспользуемых объектов собственности, повышения эффективности ее использования;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сохранения и приумножения в составе муниципальной собственности имущества, управление и распоряжение которым обеспечивает привлечение в доходы бюджета района средств, больших, чем те, которые бюджет получает в виде налоговых и иных поступлений от использования аналогичного имущества, находящегося в собственности юридических и физических лиц, а также сохранение в составе муниципальной собственности имущества, необходимого для обеспечения общественных потребностей населения;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оптимизации структуры собственности района;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получения нарастающих доходов от имущественных комплексов унитарных предприятий и муниципальных учреждений, долей (пакетов акций) района в хозяйственных обществах;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контроля органов местного самоуправления за выполнением условий закрепления имущества за предприятиями и учреждениями, передачи в доверительное управление, аренду, договоров купли-продажи, планов приватизации;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совершенствования нормативно-правовой базы управления собственностью, формирования организационных и финансовых условий, обеспечивающих эффективное управление собственностью, развитие рыночной инфраструктуры и негосударственного сектора экономики;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пообъектного учета имущества, составляющего муниципальную собственность Гусь-Хрустального района, и его движения.</w:t>
      </w:r>
    </w:p>
    <w:p>
      <w:pPr>
        <w:pStyle w:val="style4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widowControl w:val="false"/>
        <w:spacing w:line="100" w:lineRule="atLeast"/>
        <w:ind w:firstLine="540"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>Статья 4. Реализация правомочий собственника в отношении имущества муниципальной собственности Гусь-Хрустального района</w:t>
      </w:r>
    </w:p>
    <w:p>
      <w:pPr>
        <w:pStyle w:val="style0"/>
        <w:widowControl w:val="false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4.1. Гусь-Хрустальный район является собственником принадлежащего ему имущества, осуществляет права владения, пользования и распоряжения своим имуществом.</w:t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Права собственника в отношении имущества, входящего в состав муниципальной собственности, от имени муниципального образования осуществляет Совет народных депутатов Гусь-Хрустального района (далее - Совет). </w:t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Гусь-Хрустального района от имени собственника управляет муниципальной собственностью . </w:t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Недвижимое имущество принимается в муниципальную собственность и отчуждается по решению Совета, если иное не установлено действующим законодательством и </w:t>
      </w:r>
      <w:hyperlink r:id="rId9">
        <w:r>
          <w:rPr>
            <w:rStyle w:val="style24"/>
            <w:color w:val="00000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Гусь-Хрустальный район.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Движимое имущество независимо от его стоимости принимается в муниципальную собственность и отчуждается из муниципальной собственности на основании постановления главы Гусь-Хрустального района.</w:t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4.3. Собственник по своему усмотрению совершает в отношении принадлежащего ему имущества любые действия, не противоречащие закону и иным нормативным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пользования, распоряжения имуществом, отдавать имущество в залог и обременять его другими способами, распоряжаться им иным образом.</w:t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bookmarkStart w:id="8" w:name="Par64"/>
      <w:bookmarkEnd w:id="8"/>
      <w:r>
        <w:rPr>
          <w:sz w:val="28"/>
          <w:szCs w:val="28"/>
        </w:rPr>
        <w:t>4.4. Совет осуществляет:</w:t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определение порядка управления и распоряжения имуществом, находящимся в муниципальной собственности Гусь-Хрустального района; </w:t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4.4.2. определение порядка принятия решений о создании, реорганизации и ликвидации муниципальных предприятий;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4.4.3. осуществление иных полномочий, установленных действующим законодательством Российской Федерации.</w:t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4.5. Администрация Гусь-Хрустального района (далее — администрация района), используя права владения, пользования и распоряжения муниципальной собственностью, переданные ей собственником имущества:</w:t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4.5.1. принимает в пределах своей компетенции нормативные правовые акты, направленные на реализацию федеральных и областных законов, решений Совета, регулирующих отношения в сфере управления муниципальной собственностью;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4.5.2. представляет для утверждения в Совет программу приватизации муниципального имущества;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4.5.3. принимает решения о создании муниципальных предприятий и учреждений, хозяйственных обществ, утверждает их уставы (положения), решает вопросы их реорганизации и ликвидации, утверждает их уставы (положения);</w:t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4.5.4. заключает сделки в отношении объектов муниципальной собственности в пределах своей компетенции;</w:t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4.5.5. определяет порядок и условия выполнения представителями муниципальных органов полномочий собственника в органах управления хозяйственных обществ;</w:t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4.5.6. осуществляет иные полномочия, установленные настоящим Положением, иными нормативными правовыми актами Российской Федерации, Владимирской области и Гусь-Хрустального района.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4.6. Органом управления, осуществляющим от имени администрации района в порядке, установленном законодательством, права по управлению и распоряжению муниципальной собственностью, имуществом муниципальных унитарных предприятий и муниципальных учреждений, приватизации муниципального имущества, передаче в доверительное управление, аренду, безвозмездное пользование, концессию объектов муниципальной собственности, является комитет по управлению муниципальным имуществом администрации района (далее - Комитет).</w:t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4.7.Полномочия Комитета по вопросам управления и распоряжения имуществом, являющимся муниципальной собственностью Гусь-Хрустального района, определяются </w:t>
      </w:r>
      <w:hyperlink r:id="rId10">
        <w:r>
          <w:rPr>
            <w:rStyle w:val="style24"/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 Комитете.</w:t>
      </w:r>
    </w:p>
    <w:p>
      <w:pPr>
        <w:pStyle w:val="style0"/>
        <w:widowControl w:val="false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43"/>
        <w:jc w:val="center"/>
        <w:rPr>
          <w:rFonts w:ascii="Times New Roman" w:cs="Times New Roman" w:hAnsi="Times New Roman"/>
          <w:sz w:val="28"/>
          <w:szCs w:val="28"/>
        </w:rPr>
      </w:pPr>
      <w:bookmarkStart w:id="9" w:name="Par90"/>
      <w:bookmarkEnd w:id="9"/>
      <w:r>
        <w:rPr>
          <w:rFonts w:ascii="Times New Roman" w:cs="Times New Roman" w:hAnsi="Times New Roman"/>
          <w:sz w:val="28"/>
          <w:szCs w:val="28"/>
        </w:rPr>
        <w:t>Статья 5. Муниципальное унитарное предприятие</w:t>
      </w:r>
    </w:p>
    <w:p>
      <w:pPr>
        <w:pStyle w:val="style4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5.1. Муниципальное унитарное предприятие Гусь-Хрустального района - коммерческая организация, не наделенная правом собственности на закрепленное за ней имущество.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Имущество муниципального предприятия находится в муниципальной собственности и принадлежит предприятию на праве хозяйственного ведения, является неделимым и не может быть распределено по вкладам (долям, паям), в том числе между работниками предприятия.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Имущество закрепляется за предприятием во владение, пользование и распоряжение в порядке и на условиях, определяемых Гражданским </w:t>
      </w:r>
      <w:r>
        <w:rPr>
          <w:rStyle w:val="style24"/>
          <w:rFonts w:ascii="Times New Roman" w:cs="Times New Roman" w:hAnsi="Times New Roman"/>
          <w:sz w:val="28"/>
          <w:szCs w:val="28"/>
        </w:rPr>
        <w:t>кодексом</w:t>
      </w:r>
      <w:r>
        <w:rPr>
          <w:rFonts w:ascii="Times New Roman" w:cs="Times New Roman" w:hAnsi="Times New Roman"/>
          <w:sz w:val="28"/>
          <w:szCs w:val="28"/>
        </w:rPr>
        <w:t xml:space="preserve"> Российской Федерации, Федеральным </w:t>
      </w:r>
      <w:hyperlink r:id="rId11">
        <w:r>
          <w:rPr>
            <w:rStyle w:val="style24"/>
            <w:rFonts w:ascii="Times New Roman" w:cs="Times New Roman" w:hAnsi="Times New Roman"/>
            <w:sz w:val="28"/>
            <w:szCs w:val="28"/>
          </w:rPr>
          <w:t>законом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"О государственных и муниципальных унитарных предприятиях" и настоящим Положением.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5.2. Решение о закреплении за муниципальными унитарными предприятиями имущества на праве хозяйственного ведения принимается администрацией района и отражается в Уставе муниципального унитарного предприятия.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Акт приема-передачи муниципального имущества в хозяйственное ведение составляется в 3 экземплярах, утверждается Комитетом и должен содержать полное описание имущества, передаваемого в хозяйственное ведение.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5.3. С момента фактической передачи муниципальному унитарному предприятию муниципального имущества на праве хозяйственного ведения к нему переходят обязанности по учету, инвентаризации и сохранности имущества, закрепленного за ним.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5.4. В случаях неэффективного использования имущества либо использования его не в соответствии с целями и видами деятельности, определенными Уставом, муниципальное унитарное предприятие, соответствующее структурное подразделение администрации района, курирующее его деятельность, и Комитет вправе инициировать вопрос о реорганизации, ликвидации предприятия, изменениях и дополнениях в его устав.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5.5. Муниципальное унитарное предприятие как имущественный комплекс является объектом учета и наблюдения реестра муниципальной собственности Гусь-Хрустального района.</w:t>
      </w:r>
    </w:p>
    <w:p>
      <w:pPr>
        <w:pStyle w:val="style0"/>
        <w:widowControl w:val="false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5.6. Размер части чистой прибыли, подлежащей перечислению в бюджет муниципального района, составляет 25 процентов, если иное не предусмотрено настоящим положением.</w:t>
      </w:r>
    </w:p>
    <w:p>
      <w:pPr>
        <w:pStyle w:val="style0"/>
        <w:widowControl w:val="false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5.7. Размер перечисляемой в бюджет муниципального района части прибыли в порядке, установленном Советом, уменьшается, но не может быть менее 10 процентов для муниципальных унитарных предприятий:</w:t>
      </w:r>
    </w:p>
    <w:p>
      <w:pPr>
        <w:pStyle w:val="style0"/>
        <w:widowControl w:val="false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осуществляющих погашение кредитов (займов), полученных в целях осуществления капитальных вложений;</w:t>
      </w:r>
    </w:p>
    <w:p>
      <w:pPr>
        <w:pStyle w:val="style0"/>
        <w:widowControl w:val="false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2) реализующих инвестиционные проекты;</w:t>
      </w:r>
    </w:p>
    <w:p>
      <w:pPr>
        <w:pStyle w:val="style0"/>
        <w:widowControl w:val="false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осуществляющих деятельность в следующих областях, при условии, что доля доходов от реализации продукции и (или) оказанных услуг по данному виду деятельности составляет не менее 70 процентов в общем объеме доходов:</w:t>
      </w:r>
    </w:p>
    <w:p>
      <w:pPr>
        <w:pStyle w:val="style0"/>
        <w:widowControl w:val="false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а) реализация медицинской техники и изделий медицинского назначения, техническое обслуживание медицинской техники;</w:t>
      </w:r>
    </w:p>
    <w:p>
      <w:pPr>
        <w:pStyle w:val="style0"/>
        <w:widowControl w:val="false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б) организация транспортного обслуживания населения на территории района;</w:t>
      </w:r>
    </w:p>
    <w:p>
      <w:pPr>
        <w:pStyle w:val="style0"/>
        <w:widowControl w:val="false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в) учет и техническая инвентаризация объектов капитального строительства;</w:t>
      </w:r>
    </w:p>
    <w:p>
      <w:pPr>
        <w:pStyle w:val="style0"/>
        <w:widowControl w:val="false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г) организация и осуществление закупки и реализации твердого и жидкого топлива, осуществление услуг в сфере жилищно-коммунального хозяйства.</w:t>
      </w:r>
    </w:p>
    <w:p>
      <w:pPr>
        <w:pStyle w:val="style0"/>
        <w:widowControl w:val="false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5.8. Муниципальное унитарное предприятие перечисляет часть прибыли за прошедший финансовый год в бюджет муниципального района не позднее 30 июня следующего за ним года.</w:t>
      </w:r>
    </w:p>
    <w:p>
      <w:pPr>
        <w:pStyle w:val="style0"/>
        <w:widowControl w:val="false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5.9. Порядок перечисления части прибыли в бюджет муниципального района определяется Советом.</w:t>
      </w:r>
    </w:p>
    <w:p>
      <w:pPr>
        <w:pStyle w:val="style0"/>
        <w:widowControl w:val="false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5.10. Контроль за полным и своевременным перечислением муниципальным унитарным предприятием части прибыли, подлежащей уплате в бюджет муниципального района, осуществляет уполномоченный орган администрации района.</w:t>
      </w:r>
    </w:p>
    <w:p>
      <w:pPr>
        <w:pStyle w:val="style43"/>
        <w:jc w:val="center"/>
        <w:rPr>
          <w:rFonts w:ascii="Times New Roman" w:cs="Times New Roman" w:hAnsi="Times New Roman"/>
          <w:sz w:val="28"/>
          <w:szCs w:val="28"/>
        </w:rPr>
      </w:pPr>
      <w:bookmarkStart w:id="10" w:name="Par329"/>
      <w:bookmarkStart w:id="11" w:name="Par329"/>
      <w:bookmarkEnd w:id="11"/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43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Статья 6. Муниципальное учреждение</w:t>
      </w:r>
    </w:p>
    <w:p>
      <w:pPr>
        <w:pStyle w:val="style4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6.1. Муниципальное учреждение Гусь-Хрустального района - некоммерческая организация, созданная на основе муниципальной собственности для осуществления управленческих, социально-культурных или иных функций некоммерческого характера, в форме установленной законодательством.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6.2. Решение о создании, реорганизации и ликвидации муниципальных бюджетных и казенных учреждений принимает администрация района.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Решение о создании автономного учреждения на базе имущества, находящегося в муниципальной собственности района, принимается администрацией района по предложению соответствующего отраслевого структурного подразделения администрации района.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6.3. Имущество муниципального учреждения находится в муниципальной собственности Гусь-Хрустального района и принадлежит учреждению на праве оперативного управления.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6.4. Муниципальное учреждение, за которым имущество закреплено на праве оперативного управления, владеет, пользуется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6.5. Решение о закрепление за муниципальными учреждениями имущества на праве оперативного управления принимается администрацией района.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6.6. С момента фактической передачи имущества муниципальному учреждению на праве оперативного управления на учреждение переходят обязанности по учету, инвентаризации и сохранности имущества, закрепленного за ним.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6.7. Муниципальное учреждение несет ответственность за сохранность и целевое использование закрепленного за ним имущества. Контроль деятельности учреждения в этой части осуществляет Комитет, который производит документальные и фактические проверки. Сроки проведения проверок устанавливаются распоряжением Комитета.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6.8. В случае использования имущества не в соответствии с целями и видами деятельности, определенными учредительными документами, соответствующее структурное подразделение администрации района, осуществляющее полномочия учредителя, и Комитет вправе инициировать вопрос о реорганизации, ликвидации учреждения, внесении изменений и дополнений в его устав.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6.9. Неиспользуемое, используемое не по назначению либо не отраженное в балансе имущество муниципального учреждения Комитет вправе изъять в установленном законом порядке по согласованию с учредителем.</w:t>
      </w:r>
    </w:p>
    <w:p>
      <w:pPr>
        <w:pStyle w:val="style4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widowControl w:val="false"/>
        <w:spacing w:line="100" w:lineRule="atLeast"/>
        <w:ind w:firstLine="540"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>Статья 7. Муниципальная казна</w:t>
      </w:r>
    </w:p>
    <w:p>
      <w:pPr>
        <w:pStyle w:val="style0"/>
        <w:widowControl w:val="false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7.1. Средства бюджета муниципального района и иное муниципальное имущество Гусь-Хрустального района, не закрепленное за унитарными предприятиями и муниципальными учреждениями, составляют муниципальную казну.</w:t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Гусь-Хрустальный район отвечает по своим обязательствам имуществом, составляющим муниципальную казну района.</w:t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bookmarkStart w:id="12" w:name="Par402"/>
      <w:bookmarkEnd w:id="12"/>
      <w:r>
        <w:rPr>
          <w:sz w:val="28"/>
          <w:szCs w:val="28"/>
        </w:rPr>
        <w:t>7.2. Отчуждение имущества, составляющего муниципальную казну, в собственность граждан и юридических лиц осуществляется Комитетом в пределах его полномочий в порядке, установленном действующим законодательством.</w:t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7.3. Имущество, относящееся к казне Гусь-Хрустального района, может быть передано Комитетом в безвозмездное пользование органам муниципальной власти района, муниципальным учреждениям Гусь-Хрустального района в соответствии с действующим законодательством.</w:t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Иным юридическим лицам указанное имущество может быть передано в безвозмездное пользование в случаях и в порядке, установленных действующим законодательством на основании постановления администрации района.</w:t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7.4. Имущество, составляющее казну Гусь-Хрустального района, может быть передано в залог или доверительное управление по решению администрации района по представлению Комитета.</w:t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Передача в залог указанного имущества возможна в качестве обеспечения обязательств Гусь-Хрустального района.</w:t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7.5. Для обеспечения исполнения обязательств иных хозяйствующих субъектов постановлением администрации района может быть предусмотрено создание залогового фонда Гусь-Хрустального района.</w:t>
      </w:r>
    </w:p>
    <w:p>
      <w:pPr>
        <w:pStyle w:val="style4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43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Статья 8. Учет и контроль за использованием муниципальной собственности</w:t>
      </w:r>
    </w:p>
    <w:p>
      <w:pPr>
        <w:pStyle w:val="style4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8.1. Все объекты, относящиеся к муниципальной собственности, подлежат инвентаризации, оценке, учету и внесению в соответствующие реестры.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8.2. Ведение реестра муниципального имущества Гусь-Хрустального района осуществляется Комитетом в порядке, утверждаемым постановлением администрации района.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8.3. Основу учета объектов муниципальной собственности в Гусь-Хрустальном районе составляет реестр муниципальной собственности района. Каждая составная часть реестра представляет собой базу данных об объектах муниципальной собственности соответствующего вида, которая ведется по установленной форме на электронных и бумажных носителях. Каждому объекту учета присваивается свой регистрационный номер, дается его описание с указанием индивидуальных особенностей на основании утвержденных Комитетом форм и карт учета.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8.4. Инвентаризация объектов муниципальной собственности проводится в целях создания единого реестра объектов муниципальной собственности, обеспечения гибкой системы контроля за соблюдением порядка использования и содержания объектов, выявления фактов незаконного использования или отчуждения объектов муниципальной собственности, выявления объектов недвижимого имущества, нуждающихся в реконструкции и капитальном ремонте, определения порядка их дальнейшего использования.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8.5. В процессе инвентаризации объектов собственности производится описание и оценка объектов, занесение информации в реестры (обновление базы данных) и регистрация (подтверждение) прав на муниципальное имущество.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8.6. Бухгалтерский учет объектов недвижимости проводят муниципальные предприятия и учреждения, на балансе которых находится муниципальное имущество.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8.7. Контроль за использованием объектов недвижимости в соответствии с целями, для которых они предоставлены, осуществляют соответствующие структурные подразделения администрации района в пределах своей компетенции, а также соответствующие государственные органы.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43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Статья 9. Управление и распоряжение акциями (долями)</w:t>
      </w:r>
    </w:p>
    <w:p>
      <w:pPr>
        <w:pStyle w:val="style43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района в уставных капиталах хозяйственных обществ</w:t>
      </w:r>
    </w:p>
    <w:p>
      <w:pPr>
        <w:pStyle w:val="style4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9.1. Муниципальное образование Гусь-Хрустальный район может быть участником хозяйственных обществ, образованных не в процессе приватизации, в случае, если это прямо предусмотрено законодательством. 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Порядок создания хозяйственных обществ в процессе приватизации регламентируется законодательством о приватизации.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9.2. Решения об участии муниципального образования Гусь-Хрустальный район в хозяйственных обществах, о реорганизации и ликвидации хозяйственных обществ, 100% акций которых находятся в муниципальной собственности, а также об отчуждении акций (долей), находящихся в муниципальной собственности, принимает Совет.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9.3. По решению Совета муниципальное имущество, а также исключительные права,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Гусь-Хрустальный район и приобретаемых муниципальным образованием Гусь-Хрустальный район, в общем количестве обыкновенных акций этого акционерного общества не может составлять менее чем 25 процентов плюс одна акция.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9.4. Муниципальное образование Гусь-Хрустальный район вправе выступать учредителем обществ с ограниченной ответственностью только в случаях прямо установленных законом.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9.5. Учредителем (соучредителем) обществ с участием муниципального образования Гусь-Хрустальный район, а также приобретателем и держателем акций (долей) действующих обществ от имени Гусь-Хрустального района выступает Комитет.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9.6. Управление находящимися в муниципальной собственности пакетами акций (вкладами, долями) в уставных капиталах хозяйственных обществ включает в себя: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распоряжение акциями (долями), принадлежащими муниципальному образованию Гусь-Хрустальный район;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назначение представителей в органы управления хозяйственных обществ и определение их полномочий;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учет пакетов акций (долей) и контроль за их использованием.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9.7. Представители муниципального образования Гусь-Хрустальный район в органах управления хозяйственных обществ назначаются Комитетом на основании предложений главы района и Совета.</w:t>
      </w:r>
    </w:p>
    <w:p>
      <w:pPr>
        <w:pStyle w:val="style4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>9.8. Представителями муниципального образования Гусь-Хрустальный район в органах управления хозяйственных обществ могут быть: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муниципальные служащие на основании постановления главы района;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депутаты Совета на основании решений Совета и договоров на представление интересов муниципального образования Гусь-Хрустальный район, заключаемых в соответствии с Гражданским </w:t>
      </w:r>
      <w:r>
        <w:rPr>
          <w:rStyle w:val="style24"/>
          <w:rFonts w:ascii="Times New Roman" w:cs="Times New Roman" w:hAnsi="Times New Roman"/>
          <w:sz w:val="28"/>
          <w:szCs w:val="28"/>
        </w:rPr>
        <w:t>кодексом</w:t>
      </w:r>
      <w:r>
        <w:rPr>
          <w:rFonts w:ascii="Times New Roman" w:cs="Times New Roman" w:hAnsi="Times New Roman"/>
          <w:sz w:val="28"/>
          <w:szCs w:val="28"/>
        </w:rPr>
        <w:t xml:space="preserve"> РФ;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иные граждане на основании договоров на представление интересов района, заключаемых в соответствии с Гражданским </w:t>
      </w:r>
      <w:r>
        <w:rPr>
          <w:rStyle w:val="style24"/>
          <w:rFonts w:ascii="Times New Roman" w:cs="Times New Roman" w:hAnsi="Times New Roman"/>
          <w:sz w:val="28"/>
          <w:szCs w:val="28"/>
        </w:rPr>
        <w:t>кодексом</w:t>
      </w:r>
      <w:r>
        <w:rPr>
          <w:rFonts w:ascii="Times New Roman" w:cs="Times New Roman" w:hAnsi="Times New Roman"/>
          <w:sz w:val="28"/>
          <w:szCs w:val="28"/>
        </w:rPr>
        <w:t xml:space="preserve"> РФ.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9.9. Представители муниципального образования Гусь-Хрустальный район осуществляют свою деятельность в органах управления хозяйственных обществ на безвозмездной основе.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9.10. Учет вновь создаваемых, действующих и ликвидированных хозяйственных обществ, товариществ и некоммерческих организаций с участием муниципального образования Гусь-Хрустальный район осуществляется в форме ведения соответствующего реестра.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Реестр хозяйственных обществ и некоммерческих организаций с участием муниципального образования Гусь-Хрустальный район включает в себя комплекты регистрационных и отчетных документов каждого субъекта реестра.</w:t>
      </w:r>
    </w:p>
    <w:p>
      <w:pPr>
        <w:pStyle w:val="style43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43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Статья 10. Приватизация объектов муниципальной собственности</w:t>
      </w:r>
    </w:p>
    <w:p>
      <w:pPr>
        <w:pStyle w:val="style4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10.1. Приватизация муниципального имущества осуществляется органами местного самоуправления самостоятельно в порядке и с особенностями, предусмотренными Федеральным законом Российской Федерации от 12.12.2001 № 178-ФЗ "О приватизации государственного и муниципального имущества".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10.2.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10.3.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10.4. Не подлежат отчуждению объекты муниципальной собственности, имеющие особо важное значение для жизнеобеспечения района, удовлетворения потребностей населения и городского хозяйства, а также сохранения историко-культурного наследия.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Реестр таких объектов утверждается Советом по представлению администрации района.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10.5. Приватизацию имущества, находящегося в муниципальной собственности, организует Комитет.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10.6. Приватизация муниципальной собственности осуществляется в соответствии с программой приватизации, утверждаемой ежегодно Советом.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Программа приватизации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программе указываются характеристика муниципального имущества, которое планируется приватизировать, и предполагаемые сроки приватизации.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10.7. Решение об условиях приватизации муниципального имущества принимается администрацией района в соответствии с программой приватизации муниципального имущества. 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10.8.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федеральным законом.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43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Статья 11. Аренда (субаренда), доверительное управление объектов муниципальной собственности</w:t>
      </w:r>
    </w:p>
    <w:p>
      <w:pPr>
        <w:pStyle w:val="style4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11.1. Объекты муниципальной собственности Гусь-Хрустального района, в том числе закрепленные в установленном порядке на праве хозяйственного ведения или оперативного управления за муниципальными предприятиями и учреждениями, могут быть переданы в аренду, доверительное управление любым лицам в порядке, установленном действующим законодательством и настоящим Положением.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11.2. Органом, уполномоченным принимать решение о предоставлении объектов муниципальной собственности в аренду и доверительное управление, определять форму проведения торгов на право заключения договоров аренды, передачу имущества в доверительное управление, выступать организатором торгов, а также заключать договоры аренды и доверительного управления, является Комитет.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Помещения муниципального нежилого фонда, закрепленные за муниципальными учреждениями на праве оперативного управления, могут сдаваться в аренду только по согласованию с Комитетом.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11.3. Объекты муниципальной собственности могут быть переданы в аренду, доверительное управление: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 результатам проведения торгов на право заключения договора аренды, на передачу имущества в доверительное управление;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без проведения торгов в случаях, предусмотренных </w:t>
      </w:r>
      <w:hyperlink r:id="rId12">
        <w:r>
          <w:rPr>
            <w:rStyle w:val="style24"/>
            <w:rFonts w:ascii="Times New Roman" w:cs="Times New Roman" w:hAnsi="Times New Roman"/>
            <w:sz w:val="28"/>
            <w:szCs w:val="28"/>
          </w:rPr>
          <w:t>статьей 17.1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Федерального закона от 26.07.2006 № 135-ФЗ "О защите конкуренции" (далее - Закон "О защите конкуренции");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без проведения торгов в случае предоставления указанного имущества в виде муниципальной преференции в порядке, установленном </w:t>
      </w:r>
      <w:hyperlink r:id="rId13">
        <w:r>
          <w:rPr>
            <w:rStyle w:val="style24"/>
            <w:rFonts w:ascii="Times New Roman" w:cs="Times New Roman" w:hAnsi="Times New Roman"/>
            <w:sz w:val="28"/>
            <w:szCs w:val="28"/>
          </w:rPr>
          <w:t>главой 5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Закона "О защите конкуренции".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11.4. Порядок организации и проведения торгов на право заключения договоров аренды муниципального имущества, передачу имущества в доверительное управление определяется </w:t>
      </w:r>
      <w:hyperlink r:id="rId14">
        <w:r>
          <w:rPr>
            <w:rStyle w:val="style24"/>
            <w:rFonts w:ascii="Times New Roman" w:cs="Times New Roman" w:hAnsi="Times New Roman"/>
            <w:sz w:val="28"/>
            <w:szCs w:val="28"/>
          </w:rPr>
          <w:t>Правилами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11.5. Форму типового договора аренды нежилых помещений (зданий, сооружений), договора доверительного управления имуществом, являющихся муниципальной собственностью, разрабатывает и утверждает Комитет.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11.6. Порядок, условия и сроки внесения арендной платы определяются договором аренды. Размер арендной платы не может быть менее расчетных ставок. Расчет арендной платы производится Комитетом в соответствии положением «О порядке проведения открытых конкурсов или аукционов на право заключения договором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Гусь-Хрустальный район», находящиеся в муниципальной собственности, и применяющимся независимо от того, оформлены между сторонами договорные отношения или нет.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Размер арендной платы может быть пересмотрен арендодателем в одностороннем порядке в соответствии с условиями договора аренды не чаще одного раза в год.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11.7. Помещения муниципального нежилого фонда могут сдаваться в субаренду только с письменного разрешения арендодателя в соответствии с порядком, установленным действующим законодательством.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Субаренда допускается на срок до 1 года, в отдельных случаях по решению Комитета на более продолжительный срок, но не превышающий срок действия договора аренды на этот объект.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Размер площади, сдаваемой в субаренду по результатам конкурсов или аукционов, не может превышать 15% от общей арендуемой площади.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 площади, сданные арендатором в субаренду, понижающие коэффициенты и иные льготы по арендной плате не распространяются.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11.8. Муниципальные предприятия вправе сдать в аренду находящееся в их хозяйственном ведении движимое имущество (рабочие машины, оборудование, транспортные средства, инвентарь), по согласованию с Комитетом и учредителем.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11.9. Учет договоров аренды муниципального имущества, договоров доверительного управления осуществляется Комитетом в форме ведения соответствующего реестра.</w:t>
      </w:r>
    </w:p>
    <w:p>
      <w:pPr>
        <w:pStyle w:val="style43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43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Статья 12. Безвозмездное пользование объектов муниципальной собственности</w:t>
      </w:r>
    </w:p>
    <w:p>
      <w:pPr>
        <w:pStyle w:val="style4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12.1. Объекты муниципальной собственности могут быть переданы в безвозмездное пользование: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 результатам проведения торгов на право заключения договора безвозмездного пользования;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без проведения торгов в случаях, предусмотренных </w:t>
      </w:r>
      <w:hyperlink r:id="rId15">
        <w:r>
          <w:rPr>
            <w:rStyle w:val="style24"/>
            <w:rFonts w:ascii="Times New Roman" w:cs="Times New Roman" w:hAnsi="Times New Roman"/>
            <w:sz w:val="28"/>
            <w:szCs w:val="28"/>
          </w:rPr>
          <w:t>статьей 17.1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Закона "О защите конкуренции";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без проведения торгов в случае предоставления указанного имущества в виде муниципальной преференции в порядке, установленном </w:t>
      </w:r>
      <w:hyperlink r:id="rId16">
        <w:r>
          <w:rPr>
            <w:rStyle w:val="style24"/>
            <w:rFonts w:ascii="Times New Roman" w:cs="Times New Roman" w:hAnsi="Times New Roman"/>
            <w:sz w:val="28"/>
            <w:szCs w:val="28"/>
          </w:rPr>
          <w:t>главой 5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Закона "О защите конкуренции".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12.2. Решение о передаче объектов муниципальной собственности в безвозмездное пользование принимается главой района. Органом, уполномоченным на организацию торгов и заключение договоров безвозмездного пользования, является Комитет.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12.3. Ссудодателем объектов муниципальной собственности является Комитет.</w:t>
      </w:r>
    </w:p>
    <w:p>
      <w:pPr>
        <w:pStyle w:val="style43"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12.4. Договор безвозмездного пользования заключается по форме, утверждаемой Комитетом.</w:t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12.5. По окончании действия договора безвозмездного пользования решение о дальнейшем использовании объектов муниципальной собственности принимает глава района по представлению Комитета в соответствии с требованиями действующего законодательства.</w:t>
      </w:r>
    </w:p>
    <w:p>
      <w:pPr>
        <w:pStyle w:val="style0"/>
        <w:widowControl w:val="false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widowControl w:val="false"/>
        <w:spacing w:line="100" w:lineRule="atLeast"/>
        <w:jc w:val="center"/>
        <w:rPr>
          <w:bCs/>
          <w:sz w:val="28"/>
          <w:szCs w:val="28"/>
        </w:rPr>
      </w:pPr>
      <w:bookmarkStart w:id="13" w:name="Par398"/>
      <w:bookmarkStart w:id="14" w:name="Par421"/>
      <w:bookmarkStart w:id="15" w:name="Par446"/>
      <w:bookmarkStart w:id="16" w:name="Par398"/>
      <w:bookmarkStart w:id="17" w:name="Par421"/>
      <w:bookmarkStart w:id="18" w:name="Par446"/>
      <w:bookmarkEnd w:id="16"/>
      <w:bookmarkEnd w:id="17"/>
      <w:bookmarkEnd w:id="18"/>
      <w:r>
        <w:rPr>
          <w:bCs/>
          <w:sz w:val="28"/>
          <w:szCs w:val="28"/>
        </w:rPr>
      </w:r>
    </w:p>
    <w:p>
      <w:pPr>
        <w:pStyle w:val="style0"/>
        <w:spacing w:line="100" w:lineRule="atLeast"/>
        <w:ind w:firstLine="540" w:left="0" w:righ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Статья 13. Передача муниципального имущества </w:t>
      </w:r>
    </w:p>
    <w:p>
      <w:pPr>
        <w:pStyle w:val="style0"/>
        <w:spacing w:line="100" w:lineRule="atLeast"/>
        <w:ind w:firstLine="540" w:left="0" w:righ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условиях концессионного соглашения</w:t>
      </w:r>
    </w:p>
    <w:p>
      <w:pPr>
        <w:pStyle w:val="style0"/>
        <w:widowControl w:val="false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0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Муниципальное имущество </w:t>
      </w:r>
      <w:r>
        <w:rPr>
          <w:bCs/>
          <w:sz w:val="28"/>
          <w:szCs w:val="28"/>
        </w:rPr>
        <w:t>Гусь-Хрустального района</w:t>
      </w:r>
      <w:r>
        <w:rPr>
          <w:sz w:val="28"/>
          <w:szCs w:val="28"/>
        </w:rPr>
        <w:t xml:space="preserve"> может быть передано на условиях концессионного соглашения в порядке, установленном Федеральным </w:t>
      </w:r>
      <w:hyperlink r:id="rId17">
        <w:r>
          <w:rPr>
            <w:rStyle w:val="style2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21 июля 2005 года № 115-ФЗ "О концессионных соглашениях".</w:t>
      </w:r>
    </w:p>
    <w:p>
      <w:pPr>
        <w:pStyle w:val="style0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От имени </w:t>
      </w:r>
      <w:r>
        <w:rPr>
          <w:bCs/>
          <w:sz w:val="28"/>
          <w:szCs w:val="28"/>
        </w:rPr>
        <w:t>Гусь-Хрустального района</w:t>
      </w:r>
      <w:r>
        <w:rPr>
          <w:sz w:val="28"/>
          <w:szCs w:val="28"/>
        </w:rPr>
        <w:t xml:space="preserve"> как концедента в концессионных соглашениях выступает администрация </w:t>
      </w:r>
      <w:r>
        <w:rPr>
          <w:bCs/>
          <w:sz w:val="28"/>
          <w:szCs w:val="28"/>
        </w:rPr>
        <w:t>Гусь-Хрустального района</w:t>
      </w:r>
      <w:r>
        <w:rPr>
          <w:sz w:val="28"/>
          <w:szCs w:val="28"/>
        </w:rPr>
        <w:t>.</w:t>
      </w:r>
    </w:p>
    <w:p>
      <w:pPr>
        <w:pStyle w:val="style0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Отдельные права и обязанности </w:t>
      </w:r>
      <w:r>
        <w:rPr>
          <w:bCs/>
          <w:sz w:val="28"/>
          <w:szCs w:val="28"/>
        </w:rPr>
        <w:t>Гусь-Хрустального района</w:t>
      </w:r>
      <w:r>
        <w:rPr>
          <w:sz w:val="28"/>
          <w:szCs w:val="28"/>
        </w:rPr>
        <w:t xml:space="preserve"> как концедента в концессионных соглашениях могут осуществляться уполномоченными администрацией </w:t>
      </w:r>
      <w:r>
        <w:rPr>
          <w:bCs/>
          <w:sz w:val="28"/>
          <w:szCs w:val="28"/>
        </w:rPr>
        <w:t>района</w:t>
      </w:r>
      <w:r>
        <w:rPr>
          <w:sz w:val="28"/>
          <w:szCs w:val="28"/>
        </w:rPr>
        <w:t xml:space="preserve"> органами и юридическими лицами.</w:t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bookmarkStart w:id="19" w:name="Par448"/>
      <w:bookmarkEnd w:id="19"/>
      <w:r>
        <w:rPr>
          <w:sz w:val="28"/>
          <w:szCs w:val="28"/>
        </w:rPr>
        <w:t>13.4. По концессионному соглашению могут быть переданы здания, строения, помещения, сооружения, оборудование, транспортные средства, иные объекты, находящиеся в муниципальной собственности Гусь-Хрустального района, согласно действующему законодательству.</w:t>
      </w:r>
    </w:p>
    <w:p>
      <w:pPr>
        <w:pStyle w:val="style0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13.5. Муниципальное имущество Гусь-Хрустального района может быть передано по концессионному соглашению по результатам конкурса на право заключения концессионного соглашения, за исключением случаев, предусмотренных действующим законодательством.</w:t>
      </w:r>
    </w:p>
    <w:p>
      <w:pPr>
        <w:pStyle w:val="style0"/>
        <w:widowControl w:val="false"/>
        <w:spacing w:line="100" w:lineRule="atLeast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13.6. Заключение концессионных соглашений муниципального имущества Гусь-Хрустального района осуществляет Комитет, если иное не установлено действующим законодательством.</w:t>
      </w:r>
    </w:p>
    <w:p>
      <w:pPr>
        <w:pStyle w:val="style0"/>
        <w:widowControl w:val="false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spacing w:after="120" w:before="0"/>
        <w:ind w:firstLine="720" w:left="2160" w:right="-2"/>
        <w:contextualSpacing w:val="false"/>
        <w:jc w:val="both"/>
        <w:rPr/>
      </w:pPr>
      <w:r>
        <w:rPr/>
      </w:r>
    </w:p>
    <w:sectPr>
      <w:headerReference r:id="rId18" w:type="default"/>
      <w:type w:val="nextPage"/>
      <w:pgSz w:h="16838" w:w="11906"/>
      <w:pgMar w:bottom="1134" w:footer="0" w:gutter="0" w:header="720" w:left="1418" w:right="567" w:top="1134"/>
      <w:pgNumType w:fmt="decimal"/>
      <w:formProt w:val="false"/>
      <w:textDirection w:val="lrTb"/>
      <w:docGrid w:charSpace="16384" w:linePitch="28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MS Sans Serif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/>
    </w:pPr>
    <w:r>
      <w:rPr/>
      <w:fldChar w:fldCharType="begin"/>
    </w:r>
    <w:r>
      <w:instrText> PAGE </w:instrText>
    </w:r>
    <w:r>
      <w:fldChar w:fldCharType="separate"/>
    </w:r>
    <w:r>
      <w:t>15</w:t>
    </w:r>
    <w:r>
      <w:fldChar w:fldCharType="end"/>
    </w:r>
  </w:p>
  <w:p>
    <w:pPr>
      <w:pStyle w:val="style3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ar-SA" w:eastAsia="ru-RU" w:val="ru-RU"/>
    </w:rPr>
  </w:style>
  <w:style w:styleId="style1" w:type="paragraph">
    <w:name w:val="Заголовок 1"/>
    <w:basedOn w:val="style0"/>
    <w:next w:val="style1"/>
    <w:pPr>
      <w:keepNext/>
      <w:jc w:val="both"/>
    </w:pPr>
    <w:rPr>
      <w:rFonts w:ascii="MS Sans Serif" w:hAnsi="MS Sans Serif"/>
      <w:sz w:val="32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mbria" w:cs="" w:hAnsi="Cambria"/>
      <w:b/>
      <w:bCs/>
      <w:sz w:val="32"/>
      <w:szCs w:val="32"/>
    </w:rPr>
  </w:style>
  <w:style w:styleId="style17" w:type="character">
    <w:name w:val="Title Char"/>
    <w:basedOn w:val="style15"/>
    <w:next w:val="style17"/>
    <w:rPr>
      <w:rFonts w:ascii="Cambria" w:cs="" w:hAnsi="Cambria"/>
      <w:b/>
      <w:bCs/>
      <w:sz w:val="32"/>
      <w:szCs w:val="32"/>
    </w:rPr>
  </w:style>
  <w:style w:styleId="style18" w:type="character">
    <w:name w:val="Body Text Char"/>
    <w:basedOn w:val="style15"/>
    <w:next w:val="style18"/>
    <w:rPr>
      <w:sz w:val="20"/>
      <w:szCs w:val="20"/>
    </w:rPr>
  </w:style>
  <w:style w:styleId="style19" w:type="character">
    <w:name w:val="Subtitle Char"/>
    <w:basedOn w:val="style15"/>
    <w:next w:val="style19"/>
    <w:rPr>
      <w:rFonts w:ascii="Cambria" w:cs="" w:hAnsi="Cambria"/>
      <w:sz w:val="24"/>
      <w:szCs w:val="24"/>
    </w:rPr>
  </w:style>
  <w:style w:styleId="style20" w:type="character">
    <w:name w:val="Balloon Text Char"/>
    <w:basedOn w:val="style15"/>
    <w:next w:val="style20"/>
    <w:rPr>
      <w:sz w:val="0"/>
      <w:szCs w:val="0"/>
    </w:rPr>
  </w:style>
  <w:style w:styleId="style21" w:type="character">
    <w:name w:val="Header Char"/>
    <w:basedOn w:val="style15"/>
    <w:next w:val="style21"/>
    <w:rPr>
      <w:sz w:val="20"/>
      <w:szCs w:val="20"/>
    </w:rPr>
  </w:style>
  <w:style w:styleId="style22" w:type="character">
    <w:name w:val="page number"/>
    <w:basedOn w:val="style15"/>
    <w:next w:val="style22"/>
    <w:rPr>
      <w:rFonts w:cs="Times New Roman"/>
    </w:rPr>
  </w:style>
  <w:style w:styleId="style23" w:type="character">
    <w:name w:val="Footer Char"/>
    <w:basedOn w:val="style15"/>
    <w:next w:val="style23"/>
    <w:rPr>
      <w:sz w:val="20"/>
      <w:szCs w:val="20"/>
    </w:rPr>
  </w:style>
  <w:style w:styleId="style24" w:type="character">
    <w:name w:val="Интернет-ссылка"/>
    <w:basedOn w:val="style15"/>
    <w:next w:val="style24"/>
    <w:rPr>
      <w:rFonts w:cs="Times New Roman"/>
      <w:color w:val="000080"/>
      <w:u w:val="single"/>
      <w:lang w:bidi="zxx-" w:eastAsia="zxx-" w:val="zxx-"/>
    </w:rPr>
  </w:style>
  <w:style w:styleId="style25" w:type="character">
    <w:name w:val="Body Text Indent 2 Char"/>
    <w:basedOn w:val="style15"/>
    <w:next w:val="style25"/>
    <w:rPr>
      <w:sz w:val="20"/>
      <w:szCs w:val="20"/>
    </w:rPr>
  </w:style>
  <w:style w:styleId="style26" w:type="character">
    <w:name w:val="ListLabel 1"/>
    <w:next w:val="style26"/>
    <w:rPr>
      <w:rFonts w:cs="Times New Roman"/>
    </w:rPr>
  </w:style>
  <w:style w:styleId="style27" w:type="character">
    <w:name w:val="ListLabel 2"/>
    <w:next w:val="style27"/>
    <w:rPr>
      <w:rFonts w:cs="Times New Roman"/>
      <w:i/>
    </w:rPr>
  </w:style>
  <w:style w:styleId="style28" w:type="character">
    <w:name w:val="ListLabel 3"/>
    <w:next w:val="style28"/>
    <w:rPr>
      <w:rFonts w:cs="Times New Roman" w:eastAsia="Times New Roman"/>
      <w:i/>
    </w:rPr>
  </w:style>
  <w:style w:styleId="style29" w:type="character">
    <w:name w:val="ListLabel 4"/>
    <w:next w:val="style29"/>
    <w:rPr>
      <w:rFonts w:cs="Times New Roman"/>
      <w:b w:val="false"/>
      <w:i w:val="false"/>
    </w:rPr>
  </w:style>
  <w:style w:styleId="style30" w:type="paragraph">
    <w:name w:val="Заголовок"/>
    <w:basedOn w:val="style0"/>
    <w:next w:val="style31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31" w:type="paragraph">
    <w:name w:val="Основной текст"/>
    <w:basedOn w:val="style0"/>
    <w:next w:val="style31"/>
    <w:pPr>
      <w:spacing w:after="120" w:before="0"/>
      <w:contextualSpacing w:val="false"/>
      <w:jc w:val="center"/>
    </w:pPr>
    <w:rPr>
      <w:sz w:val="36"/>
    </w:rPr>
  </w:style>
  <w:style w:styleId="style32" w:type="paragraph">
    <w:name w:val="Список"/>
    <w:basedOn w:val="style31"/>
    <w:next w:val="style32"/>
    <w:pPr/>
    <w:rPr>
      <w:rFonts w:cs="Mangal"/>
    </w:rPr>
  </w:style>
  <w:style w:styleId="style33" w:type="paragraph">
    <w:name w:val="Название"/>
    <w:basedOn w:val="style0"/>
    <w:next w:val="style3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4" w:type="paragraph">
    <w:name w:val="Указатель"/>
    <w:basedOn w:val="style0"/>
    <w:next w:val="style34"/>
    <w:pPr>
      <w:suppressLineNumbers/>
    </w:pPr>
    <w:rPr>
      <w:rFonts w:cs="Mangal"/>
    </w:rPr>
  </w:style>
  <w:style w:styleId="style35" w:type="paragraph">
    <w:name w:val="Заглавие"/>
    <w:basedOn w:val="style0"/>
    <w:next w:val="style35"/>
    <w:pPr>
      <w:jc w:val="center"/>
    </w:pPr>
    <w:rPr>
      <w:sz w:val="40"/>
    </w:rPr>
  </w:style>
  <w:style w:styleId="style36" w:type="paragraph">
    <w:name w:val="Подзаголовок"/>
    <w:basedOn w:val="style0"/>
    <w:next w:val="style36"/>
    <w:pPr>
      <w:jc w:val="center"/>
    </w:pPr>
    <w:rPr>
      <w:b/>
      <w:sz w:val="56"/>
      <w:u w:val="single"/>
    </w:rPr>
  </w:style>
  <w:style w:styleId="style37" w:type="paragraph">
    <w:name w:val="Balloon Text"/>
    <w:basedOn w:val="style0"/>
    <w:next w:val="style37"/>
    <w:pPr/>
    <w:rPr>
      <w:rFonts w:ascii="Tahoma" w:cs="Tahoma" w:hAnsi="Tahoma"/>
      <w:sz w:val="16"/>
      <w:szCs w:val="16"/>
    </w:rPr>
  </w:style>
  <w:style w:styleId="style38" w:type="paragraph">
    <w:name w:val="Верхний колонтитул"/>
    <w:basedOn w:val="style0"/>
    <w:next w:val="style38"/>
    <w:pPr>
      <w:tabs>
        <w:tab w:leader="none" w:pos="4677" w:val="center"/>
        <w:tab w:leader="none" w:pos="9355" w:val="right"/>
      </w:tabs>
    </w:pPr>
    <w:rPr/>
  </w:style>
  <w:style w:styleId="style39" w:type="paragraph">
    <w:name w:val="Нижний колонтитул"/>
    <w:basedOn w:val="style0"/>
    <w:next w:val="style39"/>
    <w:pPr>
      <w:tabs>
        <w:tab w:leader="none" w:pos="4677" w:val="center"/>
        <w:tab w:leader="none" w:pos="9355" w:val="right"/>
      </w:tabs>
    </w:pPr>
    <w:rPr/>
  </w:style>
  <w:style w:styleId="style40" w:type="paragraph">
    <w:name w:val="Знак"/>
    <w:basedOn w:val="style0"/>
    <w:next w:val="style40"/>
    <w:pPr>
      <w:spacing w:after="160" w:before="0" w:line="240" w:lineRule="exact"/>
      <w:contextualSpacing w:val="false"/>
    </w:pPr>
    <w:rPr>
      <w:rFonts w:ascii="Verdana" w:hAnsi="Verdana"/>
      <w:sz w:val="24"/>
      <w:szCs w:val="24"/>
      <w:lang w:eastAsia="en-US" w:val="en-US"/>
    </w:rPr>
  </w:style>
  <w:style w:styleId="style41" w:type="paragraph">
    <w:name w:val="Body Text Indent 2"/>
    <w:basedOn w:val="style0"/>
    <w:next w:val="style41"/>
    <w:pPr>
      <w:shd w:fill="FFFFFF" w:val="clear"/>
      <w:spacing w:line="360" w:lineRule="auto"/>
      <w:ind w:firstLine="709" w:left="0" w:right="0"/>
      <w:jc w:val="both"/>
    </w:pPr>
    <w:rPr>
      <w:color w:val="000000"/>
      <w:spacing w:val="1"/>
      <w:sz w:val="28"/>
    </w:rPr>
  </w:style>
  <w:style w:styleId="style42" w:type="paragraph">
    <w:name w:val="ConsNonformat"/>
    <w:next w:val="style42"/>
    <w:pPr>
      <w:widowControl w:val="false"/>
      <w:suppressAutoHyphens w:val="true"/>
    </w:pPr>
    <w:rPr>
      <w:rFonts w:ascii="Courier New" w:cs="Courier New" w:eastAsia="Times New Roman" w:hAnsi="Courier New"/>
      <w:color w:val="00000A"/>
      <w:sz w:val="24"/>
      <w:szCs w:val="24"/>
      <w:lang w:bidi="ar-SA" w:eastAsia="ru-RU" w:val="ru-RU"/>
    </w:rPr>
  </w:style>
  <w:style w:styleId="style43" w:type="paragraph">
    <w:name w:val="ConsPlusNormal"/>
    <w:next w:val="style43"/>
    <w:pPr>
      <w:widowControl w:val="false"/>
      <w:suppressAutoHyphens w:val="true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93C05CB04D744DB2DCFB7D58E9E92FF4D87BA02A4E29C5D16D8CE9CA6177C3C6B14464F85D5BE3FR5e0K" TargetMode="External"/><Relationship Id="rId3" Type="http://schemas.openxmlformats.org/officeDocument/2006/relationships/hyperlink" Target="consultantplus://offline/ref=618B3310BD0A85B17D94B77778DA82EC052438973613815B748C2761656AC812DE5F51235E4CM211H" TargetMode="External"/><Relationship Id="rId4" Type="http://schemas.openxmlformats.org/officeDocument/2006/relationships/hyperlink" Target="consultantplus://offline/ref=618B3310BD0A85B17D94B77778DA82EC06293C9B3843D65925D929646D3A8002901A5C225B4A271DM317H" TargetMode="External"/><Relationship Id="rId5" Type="http://schemas.openxmlformats.org/officeDocument/2006/relationships/hyperlink" Target="consultantplus://offline/ref=618B3310BD0A85B17D94B77778DA82EC062837973941D65925D929646D3A8002901A5C225B4B271FM315H" TargetMode="External"/><Relationship Id="rId6" Type="http://schemas.openxmlformats.org/officeDocument/2006/relationships/hyperlink" Target="consultantplus://offline/ref=618B3310BD0A85B17D94B77778DA82EC06293C9B3B47D65925D929646D3A8002901A5C225B4B261DM31DH" TargetMode="External"/><Relationship Id="rId7" Type="http://schemas.openxmlformats.org/officeDocument/2006/relationships/hyperlink" Target="consultantplus://offline/ref=618B3310BD0A85B17D94A97A6EB6DCE60527619F3B4CDE0D718672393A338A55D75505601F46271835C300M31BH" TargetMode="External"/><Relationship Id="rId8" Type="http://schemas.openxmlformats.org/officeDocument/2006/relationships/hyperlink" Target="consultantplus://offline/ref=618B3310BD0A85B17D94A97A6EB6DCE60527619F3A44DB077B8672393A338A55D75505601F46271835C700M31AH" TargetMode="External"/><Relationship Id="rId9" Type="http://schemas.openxmlformats.org/officeDocument/2006/relationships/hyperlink" Target="consultantplus://offline/ref=0237F58E2AE6B8310953E3FE35E1EDC7A85FCD2134278F3473580936CA573FC01A3EED2C9B07E7E613DB9Bs9Z9J" TargetMode="External"/><Relationship Id="rId10" Type="http://schemas.openxmlformats.org/officeDocument/2006/relationships/hyperlink" Target="consultantplus://offline/ref=693C05CB04D744DB2DCFA9D898F2CCF54E89E706A6E59408498795C1F11E766B2C5B1F0DC1D9BE3B554E94R4e6K" TargetMode="External"/><Relationship Id="rId11" Type="http://schemas.openxmlformats.org/officeDocument/2006/relationships/hyperlink" Target="consultantplus://offline/ref=3DA18387DCE6023AC74DB6FD302F9F786AB51C7B66BC7FB94E1BE98FF306q5L" TargetMode="External"/><Relationship Id="rId12" Type="http://schemas.openxmlformats.org/officeDocument/2006/relationships/hyperlink" Target="consultantplus://offline/ref=3DA18387DCE6023AC74DB6FD302F9F786AB51C7B65B77FB94E1BE98FF365603FE640F806EDBDEFAD0Eq0L" TargetMode="External"/><Relationship Id="rId13" Type="http://schemas.openxmlformats.org/officeDocument/2006/relationships/hyperlink" Target="consultantplus://offline/ref=3DA18387DCE6023AC74DB6FD302F9F786AB51C7B65B77FB94E1BE98FF365603FE640F8010EqFL" TargetMode="External"/><Relationship Id="rId14" Type="http://schemas.openxmlformats.org/officeDocument/2006/relationships/hyperlink" Target="consultantplus://offline/ref=3DA18387DCE6023AC74DB6FD302F9F786AB31A7263B27FB94E1BE98FF365603FE640F806EDBDEAA50Eq8L" TargetMode="External"/><Relationship Id="rId15" Type="http://schemas.openxmlformats.org/officeDocument/2006/relationships/hyperlink" Target="consultantplus://offline/ref=3DA18387DCE6023AC74DB6FD302F9F786AB51C7B65B77FB94E1BE98FF365603FE640F806EDBDECA40Eq9L" TargetMode="External"/><Relationship Id="rId16" Type="http://schemas.openxmlformats.org/officeDocument/2006/relationships/hyperlink" Target="consultantplus://offline/ref=3DA18387DCE6023AC74DB6FD302F9F786AB51C7B65B77FB94E1BE98FF365603FE640F8010EqFL" TargetMode="External"/><Relationship Id="rId17" Type="http://schemas.openxmlformats.org/officeDocument/2006/relationships/hyperlink" Target="consultantplus://offline/ref=46C1C939E1E341856106D9CF526D08101D4F00C0B919F9FE226598DF695BT6N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2014-01-23T10:34:00Z</dcterms:created>
  <dc:creator>Сухинина </dc:creator>
  <cp:lastModifiedBy>Customer</cp:lastModifiedBy>
  <cp:lastPrinted>2014-06-20T05:39:00Z</cp:lastPrinted>
  <dcterms:modified xsi:type="dcterms:W3CDTF">2014-06-20T05:45:00Z</dcterms:modified>
  <cp:revision>12</cp:revision>
  <dc:title>Российская Федерация</dc:title>
</cp:coreProperties>
</file>